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928C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黑体" w:hAnsi="仿宋_GB2312" w:eastAsia="黑体" w:cs="仿宋_GB231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仿宋_GB2312" w:eastAsia="黑体" w:cs="仿宋_GB2312"/>
          <w:sz w:val="32"/>
          <w:szCs w:val="32"/>
          <w:lang w:val="en-US" w:eastAsia="zh-CN" w:bidi="ar-SA"/>
        </w:rPr>
        <w:t>附件1</w:t>
      </w:r>
    </w:p>
    <w:tbl>
      <w:tblPr>
        <w:tblStyle w:val="3"/>
        <w:tblW w:w="132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1200"/>
        <w:gridCol w:w="1200"/>
        <w:gridCol w:w="2274"/>
        <w:gridCol w:w="6102"/>
      </w:tblGrid>
      <w:tr w14:paraId="7A59C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3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D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河北省水利工程局集团有限公司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2026年度第一批公开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招聘岗位计划表</w:t>
            </w:r>
          </w:p>
        </w:tc>
      </w:tr>
      <w:tr w14:paraId="6A065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8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单位名称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D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招聘形式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57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招聘人数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招聘岗位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D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招聘条件</w:t>
            </w:r>
          </w:p>
        </w:tc>
      </w:tr>
      <w:tr w14:paraId="5614C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4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E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河北省水工医养服务有限责任公司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5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校招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22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1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医师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17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1.全日制本科及以上学历并取得相应学位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2.临床医学、中医学、中西医临床医学相关专业；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3.具备临床相关经验者优先；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4.持有相应资格证者优先</w:t>
            </w:r>
          </w:p>
        </w:tc>
      </w:tr>
      <w:tr w14:paraId="154AA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E85DA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2E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校招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D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1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康复师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496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全日制本科及以上学历并取得相应学位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 w14:paraId="6E5D6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2.中医康复学、康复治疗学、康复物理治疗、康复作业治疗、针灸推拿学相关专业；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3.具备老年康复或临床康复相关实习经验者优先；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4.持有相关执业资格证者优先</w:t>
            </w:r>
          </w:p>
        </w:tc>
      </w:tr>
      <w:tr w14:paraId="01C42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6E783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CA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校招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1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社会工作岗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A832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全日制本科及以上学历并取得相应学位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 w14:paraId="10DF4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2.法学类、计算机类、医学类、管理学类专业；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3.具备社工、养老机构相关实习经验优先</w:t>
            </w:r>
          </w:p>
        </w:tc>
      </w:tr>
      <w:tr w14:paraId="35650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F459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校招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4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7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护理员（储备楼层长）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8387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全日制专科及以上学历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 w14:paraId="0DBB4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2.老年医学与健康、健康服务与管理、医学类相关专业；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3.具备相关养老和医疗机构实习经验者优先</w:t>
            </w:r>
          </w:p>
        </w:tc>
      </w:tr>
      <w:tr w14:paraId="2E666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F610B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D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校招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B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前台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5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全日制专科及以上学历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 w14:paraId="24500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2.公共管理类、工商管理类、医学类相关专业</w:t>
            </w:r>
          </w:p>
        </w:tc>
      </w:tr>
      <w:tr w14:paraId="155B5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D6E9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C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社招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营销客服主管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0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1.全日制专科及以上学历；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2.行政管理、工商管理、养老服务管理、法学类、计算机类相关专业；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3.具备2年以上养老机构工作相关工作经验；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4.持有养老相关职业资格证书；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5.年龄不超过40周岁</w:t>
            </w:r>
          </w:p>
        </w:tc>
      </w:tr>
      <w:tr w14:paraId="2BCD1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BEEC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C8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社招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EA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3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营销客服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6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1.全日制专科及以上学历；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2.法学类、计算机类、医学类、管理学类专业；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3.具备2年以上相关养老机构销售经验；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4.年龄不超过40周岁</w:t>
            </w:r>
          </w:p>
        </w:tc>
      </w:tr>
      <w:tr w14:paraId="2BED5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4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AC40"/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E0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社招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F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85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前台</w:t>
            </w:r>
          </w:p>
        </w:tc>
        <w:tc>
          <w:tcPr>
            <w:tcW w:w="6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5B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1.全日制专科及以上学历；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2.公共管理类、工商管理类、医学类相关专业；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3.具备2年以上相关工作经验；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4.年龄不超过40周岁</w:t>
            </w:r>
          </w:p>
        </w:tc>
      </w:tr>
    </w:tbl>
    <w:p w14:paraId="4CE767E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00"/>
    <w:family w:val="auto"/>
    <w:pitch w:val="default"/>
    <w:sig w:usb0="00000000" w:usb1="00000000" w:usb2="00000000" w:usb3="00000000" w:csb0="0000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B0C30F"/>
    <w:multiLevelType w:val="singleLevel"/>
    <w:tmpl w:val="49B0C3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C3D9661"/>
    <w:multiLevelType w:val="singleLevel"/>
    <w:tmpl w:val="6C3D96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EF2DEAE"/>
    <w:multiLevelType w:val="singleLevel"/>
    <w:tmpl w:val="6EF2DE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E104F"/>
    <w:rsid w:val="1C1A7204"/>
    <w:rsid w:val="241035B6"/>
    <w:rsid w:val="3F7171A7"/>
    <w:rsid w:val="492E303F"/>
    <w:rsid w:val="4C213D03"/>
    <w:rsid w:val="53DE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624"/>
      <w:jc w:val="both"/>
    </w:pPr>
    <w:rPr>
      <w:rFonts w:eastAsia="仿宋_GB2312"/>
      <w:sz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658</Characters>
  <Lines>0</Lines>
  <Paragraphs>0</Paragraphs>
  <TotalTime>0</TotalTime>
  <ScaleCrop>false</ScaleCrop>
  <LinksUpToDate>false</LinksUpToDate>
  <CharactersWithSpaces>658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2025-12-02T05:50:00Z</dcterms:created>
  <dc:creator>耶啵佳佳子</dc:creator>
  <cp:lastModifiedBy>耶啵佳佳子</cp:lastModifiedBy>
  <dcterms:modified xsi:type="dcterms:W3CDTF">2025-12-02T05:56:16Z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48D4B41FAC19452386596C52B56430EE_11</vt:lpwstr>
  </property>
  <property fmtid="{D5CDD505-2E9C-101B-9397-08002B2CF9AE}" pid="4" name="KSOTemplateDocerSaveRecord">
    <vt:lpwstr>eyJoZGlkIjoiZTNmNTI1ZmNhMjAzZTQxNTUxNTlmODJjNDIzZDNmMGQiLCJ1c2VySWQiOiIyNzkzNDI3NTMifQ==</vt:lpwstr>
  </property>
</Properties>
</file>